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1D" w:rsidRDefault="006A2C1D" w:rsidP="006A2C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6A2C1D" w:rsidRDefault="006A2C1D" w:rsidP="006A2C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01.04.2015 г. № 19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Административный</w:t>
      </w:r>
      <w:r>
        <w:rPr>
          <w:color w:val="000000"/>
          <w:sz w:val="27"/>
          <w:szCs w:val="27"/>
        </w:rPr>
        <w:br/>
        <w:t>регламент предоставления муниципальной услуги</w:t>
      </w:r>
      <w:r>
        <w:rPr>
          <w:color w:val="000000"/>
          <w:sz w:val="27"/>
          <w:szCs w:val="27"/>
        </w:rPr>
        <w:br/>
        <w:t>«Прием заявлений и рассмотрение документов</w:t>
      </w:r>
      <w:r>
        <w:rPr>
          <w:color w:val="000000"/>
          <w:sz w:val="27"/>
          <w:szCs w:val="27"/>
        </w:rPr>
        <w:br/>
        <w:t>на право признания граждан, проживающих на территории</w:t>
      </w:r>
      <w:r>
        <w:rPr>
          <w:color w:val="000000"/>
          <w:sz w:val="27"/>
          <w:szCs w:val="27"/>
        </w:rPr>
        <w:br/>
        <w:t>муниципального образования, малоимущими»,</w:t>
      </w:r>
      <w:r>
        <w:rPr>
          <w:color w:val="000000"/>
          <w:sz w:val="27"/>
          <w:szCs w:val="27"/>
        </w:rPr>
        <w:br/>
        <w:t>утвержденный Постановлением Администрации</w:t>
      </w:r>
      <w:r>
        <w:rPr>
          <w:color w:val="000000"/>
          <w:sz w:val="27"/>
          <w:szCs w:val="27"/>
        </w:rPr>
        <w:br/>
        <w:t>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 от 01.04.2013 года № 14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31.10.2012 года № 30а,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постановляет: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Административный регламент предоставления муниципальной услуги «Прием заявлений и рассмотрение документов на право признания граждан, проживающих на территории муниципального образования, малоимущими», утвержденный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01.04.2013 № 14.</w:t>
      </w:r>
      <w:r>
        <w:rPr>
          <w:color w:val="000000"/>
          <w:sz w:val="27"/>
          <w:szCs w:val="27"/>
        </w:rPr>
        <w:br/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6A2C1D" w:rsidRDefault="006A2C1D" w:rsidP="006A2C1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01.04.2015 № 19</w:t>
      </w:r>
    </w:p>
    <w:p w:rsidR="006A2C1D" w:rsidRDefault="006A2C1D" w:rsidP="006A2C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  <w:t>в Административный регламент предоставления муниципальной услуги</w:t>
      </w:r>
      <w:r>
        <w:rPr>
          <w:color w:val="000000"/>
          <w:sz w:val="27"/>
          <w:szCs w:val="27"/>
        </w:rPr>
        <w:br/>
        <w:t>«Прием заявлений и рассмотрение документов на право признания граждан, проживающих на территории муниципального образования, малоимущими»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Пункт 1.3. дополнить абзацем следующего содержания:</w:t>
      </w:r>
      <w:r>
        <w:rPr>
          <w:color w:val="000000"/>
          <w:sz w:val="27"/>
          <w:szCs w:val="27"/>
        </w:rPr>
        <w:br/>
        <w:t>«Решение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15 апреля 2015 года № 2 «Об утверждении Порядка установления стоимости имущества, находящегося в собственности гражданина и членов его семьи, и подлежащее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фонда.»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пункте 2.6.:</w:t>
      </w:r>
      <w:r>
        <w:rPr>
          <w:color w:val="000000"/>
          <w:sz w:val="27"/>
          <w:szCs w:val="27"/>
        </w:rPr>
        <w:br/>
        <w:t>2.1. абзац тринадцать изложить в следующей редакции:</w:t>
      </w:r>
      <w:r>
        <w:rPr>
          <w:color w:val="000000"/>
          <w:sz w:val="27"/>
          <w:szCs w:val="27"/>
        </w:rPr>
        <w:br/>
        <w:t>«-документы, подтверждающие полномочия законного представителя (в случае подачи заявления о признании малоимущим опекуном, действующим от имени недееспособного гражданина)»;</w:t>
      </w:r>
      <w:r>
        <w:rPr>
          <w:color w:val="000000"/>
          <w:sz w:val="27"/>
          <w:szCs w:val="27"/>
        </w:rPr>
        <w:br/>
        <w:t>2.2. абзац четырнадцать изложить в следующей редакции:</w:t>
      </w:r>
      <w:r>
        <w:rPr>
          <w:color w:val="000000"/>
          <w:sz w:val="27"/>
          <w:szCs w:val="27"/>
        </w:rPr>
        <w:br/>
        <w:t>«- справка об инвентаризационной стоимости объекта недвижимости, выданная органом технического учета объектов недвижимости (в случае нахождения объекта недвижимости в собственности заявителя или членов его семьи);</w:t>
      </w:r>
      <w:r>
        <w:rPr>
          <w:color w:val="000000"/>
          <w:sz w:val="27"/>
          <w:szCs w:val="27"/>
        </w:rPr>
        <w:br/>
        <w:t>2.3. дополнить абзацами следующего содержания:</w:t>
      </w:r>
      <w:r>
        <w:rPr>
          <w:color w:val="000000"/>
          <w:sz w:val="27"/>
          <w:szCs w:val="27"/>
        </w:rPr>
        <w:br/>
        <w:t xml:space="preserve">«- справка о стоимости </w:t>
      </w:r>
      <w:proofErr w:type="spellStart"/>
      <w:r>
        <w:rPr>
          <w:color w:val="000000"/>
          <w:sz w:val="27"/>
          <w:szCs w:val="27"/>
        </w:rPr>
        <w:t>паенакоплений</w:t>
      </w:r>
      <w:proofErr w:type="spellEnd"/>
      <w:r>
        <w:rPr>
          <w:color w:val="000000"/>
          <w:sz w:val="27"/>
          <w:szCs w:val="27"/>
        </w:rPr>
        <w:t xml:space="preserve"> в жилищно-строительных, гаражно-строительных и дачно-строительных кооперативах производится на основании сведений, выданная должностными лицами жилищно-строительных, гаражно-строительных и дачно-строительных кооперативов (в случае их накопления заявителем или членами его семьи);</w:t>
      </w:r>
    </w:p>
    <w:p w:rsidR="006A2C1D" w:rsidRDefault="006A2C1D" w:rsidP="006A2C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субъекта оценочной деятельности об оценке транспортных средств (в случае нахождения транспортного средства в собственности заявителя или членов его семьи.).».</w:t>
      </w:r>
    </w:p>
    <w:p w:rsidR="0084490E" w:rsidRDefault="0084490E"/>
    <w:sectPr w:rsidR="0084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A2C1D"/>
    <w:rsid w:val="006A2C1D"/>
    <w:rsid w:val="008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2022-09-30T07:13:00Z</dcterms:created>
  <dcterms:modified xsi:type="dcterms:W3CDTF">2022-09-30T07:13:00Z</dcterms:modified>
</cp:coreProperties>
</file>