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43" w:rsidRDefault="00024343" w:rsidP="0002434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024343" w:rsidRDefault="00024343" w:rsidP="0002434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024343" w:rsidRDefault="00024343" w:rsidP="0002434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02.02.2015 г. № 2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_________________________________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024343" w:rsidRDefault="00024343" w:rsidP="0002434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утверждении Положения о порядке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 условиях изготовления и (или) установки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надгробных памятников на могилах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участников Великой Отечественной войны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На основании пункта 4 Положения о предоставлении в 2015 году субсидий на </w:t>
      </w:r>
      <w:proofErr w:type="spellStart"/>
      <w:r>
        <w:rPr>
          <w:color w:val="000000"/>
          <w:sz w:val="27"/>
          <w:szCs w:val="27"/>
        </w:rPr>
        <w:t>софинансирование</w:t>
      </w:r>
      <w:proofErr w:type="spellEnd"/>
      <w:r>
        <w:rPr>
          <w:color w:val="000000"/>
          <w:sz w:val="27"/>
          <w:szCs w:val="27"/>
        </w:rPr>
        <w:t xml:space="preserve"> расходных обязательств, возникающих при осуществлении органами местного самоуправления полномочий по вопросам местного значения в части содержания мест захоронения, организации ритуальных услуг, утвержденного постановлением Администрации Ненецкого автономного округа от 31.10.2014 № 420-п,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024343" w:rsidRDefault="00024343" w:rsidP="000243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Положение о порядке и условиях изготовления и (или) установки надгробных памятников на могилах участников Великой Отечественной войны (прилагается).</w:t>
      </w:r>
      <w:r>
        <w:rPr>
          <w:color w:val="000000"/>
          <w:sz w:val="27"/>
          <w:szCs w:val="27"/>
        </w:rPr>
        <w:br/>
        <w:t>2. Настоящее постановление вступает в силу после его официального опубликования и подлежит размещению на официальном сайте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</w:p>
    <w:p w:rsidR="00024343" w:rsidRDefault="00024343" w:rsidP="000243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024343" w:rsidRDefault="00024343" w:rsidP="0002434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к постановлению</w:t>
      </w:r>
      <w:r>
        <w:rPr>
          <w:color w:val="000000"/>
          <w:sz w:val="27"/>
          <w:szCs w:val="27"/>
        </w:rPr>
        <w:br/>
        <w:t>Администрации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02.02.2014 № 2</w:t>
      </w:r>
    </w:p>
    <w:p w:rsidR="00024343" w:rsidRDefault="00024343" w:rsidP="0002434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порядке и условиях изготовления и (или) установки надгробных памятников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на могилах участников Великой Отечественной войны</w:t>
      </w:r>
    </w:p>
    <w:p w:rsidR="00024343" w:rsidRDefault="00024343" w:rsidP="000243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Настоящее Положение применяется в целях изготовления и (или) установки надгробных памятников на могилах участников Великой Отечественной войны, умерших (погибших) в период с 1 мая 1945 года по 12 июня 1990 года и захороненных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2.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(далее – Администрация) составляет список умерших (погибших) участников Великой Отечественной войны, на могилах которых требуется установка надгробных памятников (далее – список). В списке в обязательном порядке указываются фамилии, имена, отчества, даты смерти участников Великой Отечественной войны.</w:t>
      </w:r>
      <w:r>
        <w:rPr>
          <w:color w:val="000000"/>
          <w:sz w:val="27"/>
          <w:szCs w:val="27"/>
        </w:rPr>
        <w:br/>
        <w:t>Для составления списка Администрация запрашивает в военных комиссариатах, архивах и из других источников документы, подтверждающие наличие у захороненных лиц статуса участников Великой Отечественной войны.</w:t>
      </w:r>
      <w:r>
        <w:rPr>
          <w:color w:val="000000"/>
          <w:sz w:val="27"/>
          <w:szCs w:val="27"/>
        </w:rPr>
        <w:br/>
        <w:t>При наличии возможности установить родственников (супруг(а), дети, внуки, братья, сестры) умершего (погибшего) участника Великой Отечественной войны Администрация получает их письменное согласие на установку надгробного памятника.</w:t>
      </w:r>
      <w:r>
        <w:rPr>
          <w:color w:val="000000"/>
          <w:sz w:val="27"/>
          <w:szCs w:val="27"/>
        </w:rPr>
        <w:br/>
        <w:t>3. Список утверждается постановлением Администрации и является документом, подтверждающим дату смерти (гибели) участника Великой Отечественной войны.</w:t>
      </w:r>
      <w:r>
        <w:rPr>
          <w:color w:val="000000"/>
          <w:sz w:val="27"/>
          <w:szCs w:val="27"/>
        </w:rPr>
        <w:br/>
        <w:t>4. Администрация официально публикует и размещает на своем официальном сайте информацию о предстоящей установке надгробных памятников на могилах умерших (погибших) участников Великой Отечественной войны, захороненных на территории муниципального образования, с разъяснением порядка ознакомления родственников умерших (погибших) участников Великой Отечественной войны со списком с целью его уточнения.</w:t>
      </w:r>
      <w:r>
        <w:rPr>
          <w:color w:val="000000"/>
          <w:sz w:val="27"/>
          <w:szCs w:val="27"/>
        </w:rPr>
        <w:br/>
        <w:t>В случае поступления от родственников умершего (погибшего) участника Великой Отечественной войны, включенного в список, письменного отказа от установки надгробного памятника, такой участник Великой Отечественной войны исключается из списка.</w:t>
      </w:r>
      <w:r>
        <w:rPr>
          <w:color w:val="000000"/>
          <w:sz w:val="27"/>
          <w:szCs w:val="27"/>
        </w:rPr>
        <w:br/>
        <w:t>В случае поступления в Администрацию информации об умерших (погибших) участниках Великой Отечественной войны, не включенных в список, такая информация проверяется и в случае подтверждения наличия оснований для установки надгробного памятника умерший (погибший) участник Великой Отечественной войны включается в список.</w:t>
      </w:r>
      <w:r>
        <w:rPr>
          <w:color w:val="000000"/>
          <w:sz w:val="27"/>
          <w:szCs w:val="27"/>
        </w:rPr>
        <w:br/>
        <w:t>5. На основании списка Администрация определяет количество захоронений, которое указывается в заявлении о предоставлении субсидии из окружного бюджета.</w:t>
      </w:r>
      <w:r>
        <w:rPr>
          <w:color w:val="000000"/>
          <w:sz w:val="27"/>
          <w:szCs w:val="27"/>
        </w:rPr>
        <w:br/>
        <w:t>6. Изготовление и (или) установка надгробных памятников на могилах участников Великой Отечественной войны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E70D9" w:rsidRDefault="006E70D9"/>
    <w:sectPr w:rsidR="006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024343"/>
    <w:rsid w:val="00024343"/>
    <w:rsid w:val="006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4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2022-09-30T07:04:00Z</dcterms:created>
  <dcterms:modified xsi:type="dcterms:W3CDTF">2022-09-30T07:04:00Z</dcterms:modified>
</cp:coreProperties>
</file>