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30" w:rsidRDefault="003B1930" w:rsidP="003B193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3B1930" w:rsidRDefault="003B1930" w:rsidP="003B193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ПОСТАНОВЛЕНИЕ</w:t>
      </w:r>
    </w:p>
    <w:p w:rsidR="003B1930" w:rsidRDefault="003B1930" w:rsidP="003B19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1930" w:rsidRDefault="003B1930" w:rsidP="003B19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15.04.2015 г. № 20</w:t>
      </w:r>
      <w:r>
        <w:rPr>
          <w:color w:val="000000"/>
          <w:sz w:val="27"/>
          <w:szCs w:val="27"/>
        </w:rPr>
        <w:br/>
        <w:t>________________________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3B1930" w:rsidRDefault="003B1930" w:rsidP="003B19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Об опубликовании проекта Решения</w:t>
      </w:r>
      <w:r>
        <w:rPr>
          <w:color w:val="000000"/>
          <w:sz w:val="27"/>
          <w:szCs w:val="27"/>
        </w:rPr>
        <w:br/>
        <w:t>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  <w:r>
        <w:rPr>
          <w:color w:val="000000"/>
          <w:sz w:val="27"/>
          <w:szCs w:val="27"/>
        </w:rPr>
        <w:br/>
        <w:t>«Об утверждении отчета об исполнении</w:t>
      </w:r>
      <w:r>
        <w:rPr>
          <w:color w:val="000000"/>
          <w:sz w:val="27"/>
          <w:szCs w:val="27"/>
        </w:rPr>
        <w:br/>
        <w:t>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за 2014 год»</w:t>
      </w:r>
      <w:r>
        <w:rPr>
          <w:color w:val="000000"/>
          <w:sz w:val="27"/>
          <w:szCs w:val="27"/>
        </w:rPr>
        <w:br/>
        <w:t>и проведения публичных слушаний</w:t>
      </w:r>
    </w:p>
    <w:p w:rsidR="003B1930" w:rsidRDefault="003B1930" w:rsidP="003B19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ст. 16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Положением «О бюджетном устройстве и бюджетном процессе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ПОСТАНОВЛЯЕТ:</w:t>
      </w:r>
    </w:p>
    <w:p w:rsidR="003B1930" w:rsidRDefault="003B1930" w:rsidP="003B19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Опубликовать проект Решения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«Об утверждении отчета об исполнении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за 2014 год» для его обсуждения в информационном бюллетене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2. Установить следующий порядок учета предложений по проекту указанного правового акта:</w:t>
      </w:r>
      <w:r>
        <w:rPr>
          <w:color w:val="000000"/>
          <w:sz w:val="27"/>
          <w:szCs w:val="27"/>
        </w:rPr>
        <w:br/>
        <w:t>3.1. Граждане и юридические лица вправе вносить в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предложение по проекту Решения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«Об утверждении отчета об исполнении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за 2014 год» в течение 15 дней с даты его опубликования. Предложения представляются в письменном виде в двух экземплярах, один из которых регистрируется как входящая корреспонденция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НАО, второй с отметкой о дате поступления возвращается лицу, внесшему предложения.</w:t>
      </w:r>
      <w:r>
        <w:rPr>
          <w:color w:val="000000"/>
          <w:sz w:val="27"/>
          <w:szCs w:val="27"/>
        </w:rPr>
        <w:br/>
        <w:t>3.2. Учет предложений по проекту указанного правового акта ведется Советом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 мере их поступления.</w:t>
      </w:r>
      <w:r>
        <w:rPr>
          <w:color w:val="000000"/>
          <w:sz w:val="27"/>
          <w:szCs w:val="27"/>
        </w:rPr>
        <w:br/>
        <w:t>4. Установить следующий порядок участия граждан в обсуждении проекта указанного муниципального правового акта:</w:t>
      </w:r>
      <w:r>
        <w:rPr>
          <w:color w:val="000000"/>
          <w:sz w:val="27"/>
          <w:szCs w:val="27"/>
        </w:rPr>
        <w:br/>
        <w:t>4.1. Провести публичные слушания по обсуждению проекта Решения Совета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«Об утверждении отчета об исполнении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за 2014 год» с участием жителей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в порядке и сроки, установленные федеральным законодательством и Положением от 17.09.2014 № 2 «О порядке организации и проведения публичных слушаний в муниципальном образовании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округа».</w:t>
      </w:r>
      <w:r>
        <w:rPr>
          <w:color w:val="000000"/>
          <w:sz w:val="27"/>
          <w:szCs w:val="27"/>
        </w:rPr>
        <w:br/>
        <w:t>4.2. Публичные слушания провести в 14 часов 00 минут 30 апреля 2015 года в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НАО.</w:t>
      </w:r>
      <w:r>
        <w:rPr>
          <w:color w:val="000000"/>
          <w:sz w:val="27"/>
          <w:szCs w:val="27"/>
        </w:rPr>
        <w:br/>
        <w:t>5. Настоящее постановление вступает в силу после его официального опубликования (обнародования).</w:t>
      </w:r>
    </w:p>
    <w:p w:rsidR="003B1930" w:rsidRDefault="003B1930" w:rsidP="003B193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361AEF" w:rsidRDefault="00361AEF"/>
    <w:sectPr w:rsidR="0036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B1930"/>
    <w:rsid w:val="00361AEF"/>
    <w:rsid w:val="003B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2022-09-30T07:13:00Z</dcterms:created>
  <dcterms:modified xsi:type="dcterms:W3CDTF">2022-09-30T07:13:00Z</dcterms:modified>
</cp:coreProperties>
</file>