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43" w:rsidRDefault="00C36143" w:rsidP="00C3614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C36143" w:rsidRDefault="00C36143" w:rsidP="00C3614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ПОСТАНОВЛЕНИЕ</w:t>
      </w:r>
    </w:p>
    <w:p w:rsidR="00C36143" w:rsidRDefault="00C36143" w:rsidP="00C3614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36143" w:rsidRDefault="00C36143" w:rsidP="00C361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02.03.2015 г. № 7</w:t>
      </w:r>
      <w:r>
        <w:rPr>
          <w:color w:val="000000"/>
          <w:sz w:val="27"/>
          <w:szCs w:val="27"/>
        </w:rPr>
        <w:br/>
        <w:t>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C36143" w:rsidRDefault="00C36143" w:rsidP="00C361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признании утратившим силу некоторых постановлений</w:t>
      </w:r>
      <w:r>
        <w:rPr>
          <w:color w:val="000000"/>
          <w:sz w:val="27"/>
          <w:szCs w:val="27"/>
        </w:rPr>
        <w:br/>
        <w:t>Администрации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C36143" w:rsidRDefault="00C36143" w:rsidP="00C361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C36143" w:rsidRDefault="00C36143" w:rsidP="00C361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Признать утратившими силу Постановления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округа:</w:t>
      </w:r>
      <w:r>
        <w:rPr>
          <w:color w:val="000000"/>
          <w:sz w:val="27"/>
          <w:szCs w:val="27"/>
        </w:rPr>
        <w:br/>
        <w:t>- № 8 от 01.04.2013 «Об утверждении Административного регламента</w:t>
      </w:r>
      <w:r>
        <w:rPr>
          <w:color w:val="000000"/>
          <w:sz w:val="27"/>
          <w:szCs w:val="27"/>
        </w:rPr>
        <w:br/>
        <w:t>предоставления муниципальной услуги «Выдача разрешений на ввод в эксплуатацию объектов капитального строительства»;</w:t>
      </w:r>
      <w:r>
        <w:rPr>
          <w:color w:val="000000"/>
          <w:sz w:val="27"/>
          <w:szCs w:val="27"/>
        </w:rPr>
        <w:br/>
        <w:t>- № 10 от 01.04.2013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строительства»;</w:t>
      </w:r>
      <w:r>
        <w:rPr>
          <w:color w:val="000000"/>
          <w:sz w:val="27"/>
          <w:szCs w:val="27"/>
        </w:rPr>
        <w:br/>
        <w:t>- № 15 от 01.04.2013 «Об утверждении Административного регламента предоставления муниципальной услуги «Предоставления доступа к справочно-поисковому аппарату и базам данных муниципальных библиотек»;</w:t>
      </w:r>
      <w:r>
        <w:rPr>
          <w:color w:val="000000"/>
          <w:sz w:val="27"/>
          <w:szCs w:val="27"/>
        </w:rPr>
        <w:br/>
        <w:t>- № 16 от 01.04.2013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 земельных участков, занятых зданиями, строениями, сооружениями»;</w:t>
      </w:r>
      <w:r>
        <w:rPr>
          <w:color w:val="000000"/>
          <w:sz w:val="27"/>
          <w:szCs w:val="27"/>
        </w:rPr>
        <w:br/>
        <w:t>- № 17 от 01.04.2013 «Об утверждении Административного регламента предоставления муниципальной услуги «Предоставление земельных участков для строительства (без предварительного согласования)»;</w:t>
      </w:r>
      <w:r>
        <w:rPr>
          <w:color w:val="000000"/>
          <w:sz w:val="27"/>
          <w:szCs w:val="27"/>
        </w:rPr>
        <w:br/>
        <w:t xml:space="preserve">- № 21 от 01.04.2013 «Об утверждении Административного регламента предоставления муниципальной услуги «Предоставление информации о времени и месте проведения культурно - </w:t>
      </w:r>
      <w:proofErr w:type="spellStart"/>
      <w:r>
        <w:rPr>
          <w:color w:val="000000"/>
          <w:sz w:val="27"/>
          <w:szCs w:val="27"/>
        </w:rPr>
        <w:t>досуговых</w:t>
      </w:r>
      <w:proofErr w:type="spellEnd"/>
      <w:r>
        <w:rPr>
          <w:color w:val="000000"/>
          <w:sz w:val="27"/>
          <w:szCs w:val="27"/>
        </w:rPr>
        <w:t xml:space="preserve"> и народно-художественных мероприятий, анонсах данных мероприятий»;</w:t>
      </w:r>
      <w:r>
        <w:rPr>
          <w:color w:val="000000"/>
          <w:sz w:val="27"/>
          <w:szCs w:val="27"/>
        </w:rPr>
        <w:br/>
        <w:t>- № 22 от 01.04.2013 «Об утверждении Административного регламента</w:t>
      </w:r>
      <w:r>
        <w:rPr>
          <w:color w:val="000000"/>
          <w:sz w:val="27"/>
          <w:szCs w:val="27"/>
        </w:rPr>
        <w:br/>
        <w:t>предоставления муниципальной услуги «Предоставление земельных участков для целей, не связанных со строительством»;</w:t>
      </w:r>
      <w:r>
        <w:rPr>
          <w:color w:val="000000"/>
          <w:sz w:val="27"/>
          <w:szCs w:val="27"/>
        </w:rPr>
        <w:br/>
        <w:t>- № 23 от 01.04.2013 «Об утверждении Административного регламента предоставления муниципальной услуги «Подготовка и выдача градостроительных планов земельных участков»;</w:t>
      </w:r>
      <w:r>
        <w:rPr>
          <w:color w:val="000000"/>
          <w:sz w:val="27"/>
          <w:szCs w:val="27"/>
        </w:rPr>
        <w:br/>
        <w:t>- № 25 от 01.04.2013 «Об утверждении Административного регламента предоставления муниципальной услуги «Прекращение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участками»;</w:t>
      </w:r>
      <w:r>
        <w:rPr>
          <w:color w:val="000000"/>
          <w:sz w:val="27"/>
          <w:szCs w:val="27"/>
        </w:rPr>
        <w:br/>
        <w:t>- № 26 от 01.04.2013 «Об утверждении Административного регламента предоставления муниципальной услуги «Предоставление информации об объектах культурного наследия местного значения»;</w:t>
      </w:r>
      <w:r>
        <w:rPr>
          <w:color w:val="000000"/>
          <w:sz w:val="27"/>
          <w:szCs w:val="27"/>
        </w:rPr>
        <w:br/>
        <w:t>- № 60 от 23.09.2013 «Об утверждении Административного регламента</w:t>
      </w:r>
      <w:r>
        <w:rPr>
          <w:color w:val="000000"/>
          <w:sz w:val="27"/>
          <w:szCs w:val="27"/>
        </w:rPr>
        <w:br/>
        <w:t>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округа;</w:t>
      </w:r>
      <w:r>
        <w:rPr>
          <w:color w:val="000000"/>
          <w:sz w:val="27"/>
          <w:szCs w:val="27"/>
        </w:rPr>
        <w:br/>
        <w:t>- № 62 от 18.11.2013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C36143" w:rsidRDefault="00C36143" w:rsidP="00C361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C36143" w:rsidRDefault="00C36143" w:rsidP="00C361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36143" w:rsidRDefault="00C36143" w:rsidP="00C361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376B14" w:rsidRDefault="00376B14"/>
    <w:sectPr w:rsidR="0037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C36143"/>
    <w:rsid w:val="00376B14"/>
    <w:rsid w:val="00C3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2022-09-30T07:05:00Z</dcterms:created>
  <dcterms:modified xsi:type="dcterms:W3CDTF">2022-09-30T07:06:00Z</dcterms:modified>
</cp:coreProperties>
</file>