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D591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№ 65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Об утверждении муниципальной программы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«Старшее поколение» на 2017 год на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территории муниципального образования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 ПОСТАНОВЛЯЕТ: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Муниципальную программу «Старшее поколение» на 2017 год (прилагается).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округа.</w:t>
      </w:r>
    </w:p>
    <w:p w:rsidR="007D5910" w:rsidRPr="007D5910" w:rsidRDefault="007D5910" w:rsidP="007D59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               В.Ф. Абакумова</w:t>
      </w:r>
    </w:p>
    <w:p w:rsidR="007D5910" w:rsidRPr="007D5910" w:rsidRDefault="007D5910" w:rsidP="007D591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Утверждена Постановлением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Администрации МО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№ 65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МУНИЦИПАЛЬНАЯ ПРОГРАММА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«СТАРШЕЕ ПОКОЛЕНИЕ»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(2017 год)</w:t>
      </w:r>
    </w:p>
    <w:p w:rsidR="007D5910" w:rsidRPr="007D5910" w:rsidRDefault="007D5910" w:rsidP="007D5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Заказчик: Администрация муниципального образования «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Цели и задачи программы: улучшение качества жизни граждан старшего поколения путем обеспечения доступности </w:t>
      </w:r>
      <w:proofErr w:type="spellStart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культурно-досуговых</w:t>
      </w:r>
      <w:proofErr w:type="spellEnd"/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услуг, содействия активному участию пожилых граждан в жизни общества, привлечение общественного внимания к проблемам старшего поколения, повышение социальной активности ветеранов, организация досуга граждан старшего поколения, реализация их творческого потенциала, создание условий для вовлечения пенсионеров в занятия физической культурой и спортом.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2. Перечень мероприятий программы, ожидаемые конечные результаты реализации и необходимый объем финансирования: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768"/>
        <w:gridCol w:w="1211"/>
        <w:gridCol w:w="645"/>
        <w:gridCol w:w="1562"/>
        <w:gridCol w:w="1815"/>
      </w:tblGrid>
      <w:tr w:rsidR="007D5910" w:rsidRPr="007D5910" w:rsidTr="007D591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конечные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объем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юбиляров (65 лет, 70 лет, 75 лет, 80 лет, 85 лет, 90 лет и старше) с вручением ценного подарка.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честь юбилея Победы в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пожилых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2017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36,0</w:t>
            </w:r>
          </w:p>
        </w:tc>
      </w:tr>
    </w:tbl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D5910" w:rsidRPr="007D5910" w:rsidRDefault="007D5910" w:rsidP="007D5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4" w:anchor="Par137" w:history="1">
        <w:r w:rsidRPr="007D5910">
          <w:rPr>
            <w:rFonts w:ascii="Times New Roman" w:eastAsia="Times New Roman" w:hAnsi="Times New Roman" w:cs="Times New Roman"/>
            <w:color w:val="0000FF"/>
            <w:sz w:val="27"/>
          </w:rPr>
          <w:t>3.</w:t>
        </w:r>
      </w:hyperlink>
      <w:r w:rsidRPr="007D5910">
        <w:rPr>
          <w:rFonts w:ascii="Times New Roman" w:eastAsia="Times New Roman" w:hAnsi="Times New Roman" w:cs="Times New Roman"/>
          <w:color w:val="000000"/>
          <w:sz w:val="27"/>
          <w:szCs w:val="27"/>
        </w:rPr>
        <w:t> Обоснования и расчеты объемов финансирования.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6"/>
        <w:gridCol w:w="1927"/>
        <w:gridCol w:w="3514"/>
        <w:gridCol w:w="1838"/>
      </w:tblGrid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финансовых ресурсов необходимых для реализации мероприятия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поздравлений юбиляров ( 65 лет, 70 лет, 75 лет, 80 лет, 85 лет, 90 лет и старше) с вручением ценного подарка.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данного мероприятия запланировано: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Приобретение ценных подарков (5 шт.).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Приобретение поздравительных открыток (5 шт.).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8,0 тыс. руб.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честь дня Победы в Великой Отечественной войне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данного мероприятия запланировано проведение праздничного вечера.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производятся в соответствии с нормативно-правовым актом Администрации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12,0 тыс.руб.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мероприятий,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 Дню пожилых людей.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данного мероприятия запланировано проведение праздничного вечера.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производятся в соответствии с нормативно-правовым актом Администрации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10,0 тыс.руб.</w:t>
            </w:r>
          </w:p>
        </w:tc>
      </w:tr>
      <w:tr w:rsidR="007D5910" w:rsidRPr="007D5910" w:rsidTr="007D591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к празднованию Нового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данного мероприятия запланировано проведение праздничного вечера.</w:t>
            </w:r>
          </w:p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производятся в соответствии с нормативно-правовым актом Администрации МО «</w:t>
            </w:r>
            <w:proofErr w:type="spellStart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Андегский</w:t>
            </w:r>
            <w:proofErr w:type="spellEnd"/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НАО регламентирующим нормы расходования средств местного бюджета при проведении мероприятий и предоставленных Советом ветеранов смет на проведение мероприятий.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5910" w:rsidRPr="007D5910" w:rsidRDefault="007D5910" w:rsidP="007D59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5910">
              <w:rPr>
                <w:rFonts w:ascii="Times New Roman" w:eastAsia="Times New Roman" w:hAnsi="Times New Roman" w:cs="Times New Roman"/>
                <w:sz w:val="24"/>
                <w:szCs w:val="24"/>
              </w:rPr>
              <w:t>5,0 тыс.руб.</w:t>
            </w:r>
          </w:p>
        </w:tc>
      </w:tr>
    </w:tbl>
    <w:p w:rsidR="00EF5721" w:rsidRDefault="00EF5721"/>
    <w:sectPr w:rsidR="00EF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D5910"/>
    <w:rsid w:val="007D5910"/>
    <w:rsid w:val="00E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D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5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degn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Company>Microsoft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2022-09-29T10:31:00Z</dcterms:created>
  <dcterms:modified xsi:type="dcterms:W3CDTF">2022-09-29T10:31:00Z</dcterms:modified>
</cp:coreProperties>
</file>