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</w:t>
      </w:r>
    </w:p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к постановлению Администрации</w:t>
      </w:r>
    </w:p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</w:t>
      </w:r>
    </w:p>
    <w:p w:rsidR="003B4419" w:rsidRDefault="003B4419" w:rsidP="003B4419">
      <w:pPr>
        <w:pStyle w:val="a3"/>
        <w:spacing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</w:rPr>
        <w:t>от 20.03.2019 № 7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Положение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о порядке и условиях предоставления в аренду муниципального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имущества, включенного в перечень муниципального имущества, предназначенного для передачи во владение и (или) в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пользование субъектам малого и среднего предпринимательства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title"/>
        <w:jc w:val="center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I. Общие положения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1. Настоящее Положение разработано в соответствии с Федеральным </w:t>
      </w:r>
      <w:hyperlink r:id="rId4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24.07.2007 N 209-ФЗ «О развитии малого и среднего предпринимательства в Российской Федерации», Федеральным </w:t>
      </w:r>
      <w:hyperlink r:id="rId5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26.07.2006 N 135-ФЗ «О защите конкуренции» и определяет порядок 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2. Арендодателем муниципального имущества, включенного в перечень (далее - имущество), является Администрация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(далее - Администрация).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3. Имущество предоставляется в аренду с соблюдением требований, установленных Федеральным </w:t>
      </w:r>
      <w:hyperlink r:id="rId6" w:history="1">
        <w:r>
          <w:rPr>
            <w:rStyle w:val="a4"/>
            <w:color w:val="000000"/>
            <w:u w:val="none"/>
          </w:rPr>
          <w:t>законом</w:t>
        </w:r>
      </w:hyperlink>
      <w:r>
        <w:rPr>
          <w:color w:val="000000"/>
        </w:rPr>
        <w:t> 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4. Заключение договора аренды имущества осуществляется: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0" w:name="P47"/>
      <w:bookmarkEnd w:id="0"/>
      <w:r>
        <w:rPr>
          <w:color w:val="000000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1" w:name="P48"/>
      <w:bookmarkEnd w:id="1"/>
      <w:r>
        <w:rPr>
          <w:color w:val="000000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 </w:t>
      </w:r>
      <w:hyperlink r:id="rId7" w:history="1">
        <w:r>
          <w:rPr>
            <w:rStyle w:val="a4"/>
            <w:color w:val="000000"/>
            <w:u w:val="none"/>
          </w:rPr>
          <w:t>главой 5</w:t>
        </w:r>
      </w:hyperlink>
      <w:r>
        <w:rPr>
          <w:color w:val="000000"/>
        </w:rPr>
        <w:t> Федерального закона 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II. Условия и порядок рассмотрения заявления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о предоставлении в аренду имущества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2" w:name="P54"/>
      <w:bookmarkEnd w:id="2"/>
      <w:r>
        <w:rPr>
          <w:color w:val="000000"/>
        </w:rPr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имущество, указанное в заявлении, включено в перечень;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имущество свободно от прав третьих лиц.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7. При несоблюдении одного из условий, предусмотренных </w:t>
      </w:r>
      <w:hyperlink r:id="rId8" w:anchor="P54" w:history="1">
        <w:r>
          <w:rPr>
            <w:rStyle w:val="a4"/>
            <w:color w:val="000000"/>
            <w:u w:val="none"/>
          </w:rPr>
          <w:t>пунктом 6</w:t>
        </w:r>
      </w:hyperlink>
      <w:r>
        <w:rPr>
          <w:color w:val="000000"/>
        </w:rPr>
        <w:t> настоящего раздела, Администрацией направляется заявителю мотивированный письменный отказ в рассмотрении заявления.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III. Условия предоставления и использования имущества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Ненецкого автономного округа, установленные постановлением Администрации, арендная плата составляет: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 третий год - 80 процентов от рыночной арендной платы, установленной при заключении договора аренды;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в четвертый и пятый годы - 100 процентов от рыночной арендной платы, установленной при заключении договора аренды.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IV. Порядок предоставления имущества в аренду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на торгах субъектам малого и среднего предпринимательства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11. Право заключить договор аренды имущества на торгах в случае, указанном в </w:t>
      </w:r>
      <w:hyperlink r:id="rId9" w:anchor="P47" w:history="1">
        <w:r>
          <w:rPr>
            <w:rStyle w:val="a4"/>
            <w:color w:val="000000"/>
            <w:u w:val="none"/>
          </w:rPr>
          <w:t>подпункте 4.1</w:t>
        </w:r>
      </w:hyperlink>
      <w:r>
        <w:rPr>
          <w:color w:val="000000"/>
        </w:rPr>
        <w:t> 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в отношении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V. Порядок предоставления имущества в аренду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в порядке оказания субъектам малого и среднего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предпринимательства муниципальной преференции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15. Право заключить договор аренды имущества без проведения торгов имеют субъекты малого и среднего предпринимательства в случае, указанном в </w:t>
      </w:r>
      <w:hyperlink r:id="rId10" w:anchor="P48" w:history="1">
        <w:r>
          <w:rPr>
            <w:rStyle w:val="a4"/>
            <w:color w:val="000000"/>
            <w:u w:val="none"/>
          </w:rPr>
          <w:t>подпункте 4.2</w:t>
        </w:r>
      </w:hyperlink>
      <w:r>
        <w:rPr>
          <w:color w:val="000000"/>
        </w:rPr>
        <w:t> настоящего Положения.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3" w:name="P90"/>
      <w:bookmarkEnd w:id="3"/>
      <w:r>
        <w:rPr>
          <w:color w:val="000000"/>
        </w:rPr>
        <w:t>16. Субъект малого и среднего 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 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К заявлению прилагаются документы, предусмотренные </w:t>
      </w:r>
      <w:hyperlink r:id="rId11" w:history="1">
        <w:r>
          <w:rPr>
            <w:rStyle w:val="a4"/>
            <w:color w:val="000000"/>
            <w:u w:val="none"/>
          </w:rPr>
          <w:t>пунктами 2</w:t>
        </w:r>
      </w:hyperlink>
      <w:r>
        <w:rPr>
          <w:color w:val="000000"/>
        </w:rPr>
        <w:t> - </w:t>
      </w:r>
      <w:hyperlink r:id="rId12" w:history="1">
        <w:r>
          <w:rPr>
            <w:rStyle w:val="a4"/>
            <w:color w:val="000000"/>
            <w:u w:val="none"/>
          </w:rPr>
          <w:t>6 части 1 статьи 20</w:t>
        </w:r>
      </w:hyperlink>
      <w:r>
        <w:rPr>
          <w:color w:val="000000"/>
        </w:rPr>
        <w:t> Федерального закона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18.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19. В 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 </w:t>
      </w:r>
      <w:hyperlink r:id="rId13" w:history="1">
        <w:r>
          <w:rPr>
            <w:rStyle w:val="a4"/>
            <w:color w:val="000000"/>
            <w:u w:val="none"/>
          </w:rPr>
          <w:t>части 1 статьи 20</w:t>
        </w:r>
      </w:hyperlink>
      <w:r>
        <w:rPr>
          <w:color w:val="000000"/>
        </w:rPr>
        <w:t> Федерального закона «О защите конкуренции», в антимонопольный орган для получения согласия.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20. 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22. В случае дачи Комиссией заключения о невозможности предоставления имущества по основаниям, перечисленным в </w:t>
      </w:r>
      <w:hyperlink r:id="rId14" w:anchor="P98" w:history="1">
        <w:r>
          <w:rPr>
            <w:rStyle w:val="a4"/>
            <w:color w:val="000000"/>
            <w:u w:val="none"/>
          </w:rPr>
          <w:t>пункте 23</w:t>
        </w:r>
      </w:hyperlink>
      <w:r>
        <w:rPr>
          <w:color w:val="000000"/>
        </w:rPr>
        <w:t> настоящего Положения, в виде муниципальной преференции Администрация в семидневный срок со дня дачи указанного заключения принимает решение об отказе в предоставлении имущества с указанием причин отказа.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bookmarkStart w:id="4" w:name="P98"/>
      <w:bookmarkEnd w:id="4"/>
      <w:r>
        <w:rPr>
          <w:color w:val="000000"/>
        </w:rPr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субъектом малого и среднего предпринимательства не предоставлены документы, предусмотренные </w:t>
      </w:r>
      <w:hyperlink r:id="rId15" w:anchor="P90" w:history="1">
        <w:r>
          <w:rPr>
            <w:rStyle w:val="a4"/>
            <w:color w:val="000000"/>
            <w:u w:val="none"/>
          </w:rPr>
          <w:t>пунктом 16</w:t>
        </w:r>
      </w:hyperlink>
      <w:r>
        <w:rPr>
          <w:color w:val="000000"/>
        </w:rPr>
        <w:t> настоящего Положения;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- на день подачи субъектом малого и среднего предпринимательства заявления уже рассмотрено ранее поступившее заявление другого субъекта малого и среднего предпринимательства и по нему принято решение о предоставлении имущества.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24.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25. 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VI. Порядок предоставления имущества в аренду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субъектам малого и среднего предпринимательства</w:t>
      </w:r>
    </w:p>
    <w:p w:rsidR="003B4419" w:rsidRDefault="003B4419" w:rsidP="003B4419">
      <w:pPr>
        <w:pStyle w:val="consplusnormal"/>
        <w:jc w:val="center"/>
        <w:rPr>
          <w:color w:val="000000"/>
          <w:sz w:val="27"/>
          <w:szCs w:val="27"/>
        </w:rPr>
      </w:pPr>
      <w:r>
        <w:rPr>
          <w:color w:val="000000"/>
        </w:rPr>
        <w:t>при заключении договоров аренды имущества на новый срок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 предпринимательства договора аренды на новый срок осуществляется в соответствии с </w:t>
      </w:r>
      <w:hyperlink r:id="rId16" w:history="1">
        <w:r>
          <w:rPr>
            <w:rStyle w:val="a4"/>
            <w:color w:val="000000"/>
            <w:u w:val="none"/>
          </w:rPr>
          <w:t>частью 9 статьи 17.1</w:t>
        </w:r>
      </w:hyperlink>
      <w:r>
        <w:rPr>
          <w:color w:val="000000"/>
        </w:rPr>
        <w:t> Федерального закона 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27. Субъект малого и среднего предпринимательства, заинтересованный в заключении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28. Заявление регистрируется в день поступления, на заявлении проставляется отметка о дате поступления заявления.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29. 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заключении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31. Решение об отказе в предоставлении имущества в аренду на новый срок принимается в случаях, предусмотренных </w:t>
      </w:r>
      <w:hyperlink r:id="rId17" w:history="1">
        <w:r>
          <w:rPr>
            <w:rStyle w:val="a4"/>
            <w:color w:val="000000"/>
            <w:u w:val="none"/>
          </w:rPr>
          <w:t>частью 10 статьи 17.1</w:t>
        </w:r>
      </w:hyperlink>
      <w:r>
        <w:rPr>
          <w:color w:val="000000"/>
        </w:rPr>
        <w:t> Федерального закона от 26.07.2006 N 135-ФЗ «О защите конкуренции».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</w:rPr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 № 1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к Положению о порядке и условиях предоставления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в аренду муниципального имущества, включенного в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перечень муниципального имущества, предназначенного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для передачи во владение и (или) в пользование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субъектам малого и среднего предпринимательства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Главе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от 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(наименование субъекта малого и среднего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предпринимательства)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(адрес места нахождения, регистрации)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Заявление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о заключении договора аренды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Прошу заключить договор аренды следующего имущества 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__________________________________________________________________________,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расположенного(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по адресу: 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 в порядке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предоставления муниципальной преференции на срок 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Целевое назначение имущества 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Информацию о принятом решении прошу направить по адресу: 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Приложение: 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(перечень документов)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Даю согласие Администрации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Дата "___" ______________ ____ г. _______________/___________________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Подпись Расшифровка подписи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Заявление зарегистрировано: "___" _____________ _____ г.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(подпись специалиста отдела делопроизводства)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Приложение N 2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к Положению о порядке и условиях предоставления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в аренду муниципального имущества, включенного в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перечень муниципального имущества, предназначенного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для передачи во владение и (или) в пользование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субъектам малого и среднего предпринимательства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и организациям, образующим инфраструктуру поддержки</w:t>
      </w:r>
    </w:p>
    <w:p w:rsidR="003B4419" w:rsidRDefault="003B4419" w:rsidP="003B4419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</w:rPr>
        <w:t>субъектов малого и среднего предпринимательства</w:t>
      </w:r>
    </w:p>
    <w:p w:rsidR="003B4419" w:rsidRDefault="003B4419" w:rsidP="003B4419">
      <w:pPr>
        <w:pStyle w:val="consplusnormal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Главе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от 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(наименование субъекта малого и среднего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предпринимательства)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right"/>
        <w:rPr>
          <w:color w:val="000000"/>
          <w:sz w:val="27"/>
          <w:szCs w:val="27"/>
        </w:rPr>
      </w:pPr>
      <w:r>
        <w:rPr>
          <w:color w:val="000000"/>
        </w:rPr>
        <w:t>(адрес места нахождения, регистрации)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Заявление</w:t>
      </w:r>
    </w:p>
    <w:p w:rsidR="003B4419" w:rsidRDefault="003B4419" w:rsidP="003B4419">
      <w:pPr>
        <w:pStyle w:val="consplusnonformat"/>
        <w:jc w:val="center"/>
        <w:rPr>
          <w:color w:val="000000"/>
          <w:sz w:val="27"/>
          <w:szCs w:val="27"/>
        </w:rPr>
      </w:pPr>
      <w:r>
        <w:rPr>
          <w:color w:val="000000"/>
        </w:rPr>
        <w:t>о продлении договора аренды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Прошу продлить срок договора аренды от ___.___.______ N 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следующего имущества: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расположенного(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по адресу: 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 до ___.___.___________.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Информацию о принятом решении прошу направить по адресу: 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Приложение: 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__________________________________________________________________________.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(перечень документов)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Даю согласие Администрации МО «</w:t>
      </w:r>
      <w:proofErr w:type="spellStart"/>
      <w:r>
        <w:rPr>
          <w:color w:val="000000"/>
        </w:rPr>
        <w:t>Андегский</w:t>
      </w:r>
      <w:proofErr w:type="spellEnd"/>
      <w:r>
        <w:rPr>
          <w:color w:val="000000"/>
        </w:rPr>
        <w:t xml:space="preserve"> сельсовет» НАО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Дата "___" ______________ _____ г. _______________/____________________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Подпись Расшифровка подписи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Заявление зарегистрировано: "___" _____________ _____ г.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____________________________________________</w:t>
      </w:r>
    </w:p>
    <w:p w:rsidR="003B4419" w:rsidRDefault="003B4419" w:rsidP="003B4419">
      <w:pPr>
        <w:pStyle w:val="consplusnonformat"/>
        <w:jc w:val="both"/>
        <w:rPr>
          <w:color w:val="000000"/>
          <w:sz w:val="27"/>
          <w:szCs w:val="27"/>
        </w:rPr>
      </w:pPr>
      <w:r>
        <w:rPr>
          <w:color w:val="000000"/>
        </w:rPr>
        <w:t>(подпись специалиста отдела делопроизводства)</w:t>
      </w:r>
    </w:p>
    <w:p w:rsidR="00897294" w:rsidRDefault="00897294"/>
    <w:sectPr w:rsidR="00897294" w:rsidSect="0068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B4419"/>
    <w:rsid w:val="002F6E8B"/>
    <w:rsid w:val="003B4419"/>
    <w:rsid w:val="00687465"/>
    <w:rsid w:val="0089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4419"/>
    <w:rPr>
      <w:color w:val="0000FF"/>
      <w:u w:val="single"/>
    </w:rPr>
  </w:style>
  <w:style w:type="paragraph" w:customStyle="1" w:styleId="consplusnormal">
    <w:name w:val="consplusnormal"/>
    <w:basedOn w:val="a"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3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13" Type="http://schemas.openxmlformats.org/officeDocument/2006/relationships/hyperlink" Target="consultantplus://offline/ref=B480230304D136E47589C44D37E6C640E33FBC3974CCBF1BC4089320A0CC37D00ECB99F9V744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80230304D136E47589C44D37E6C640E33FBC3974CCBF1BC4089320A0CC37D00ECB99F6V746H" TargetMode="External"/><Relationship Id="rId12" Type="http://schemas.openxmlformats.org/officeDocument/2006/relationships/hyperlink" Target="consultantplus://offline/ref=B480230304D136E47589C44D37E6C640E33FBC3974CCBF1BC4089320A0CC37D00ECB99F9V742H" TargetMode="External"/><Relationship Id="rId17" Type="http://schemas.openxmlformats.org/officeDocument/2006/relationships/hyperlink" Target="consultantplus://offline/ref=B480230304D136E47589C44D37E6C640E33FBC3974CCBF1BC4089320A0CC37D00ECB99F37CV84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80230304D136E47589C44D37E6C640E33FBC3974CCBF1BC4089320A0CC37D00ECB99F37CV84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0230304D136E47589C44D37E6C640E33FBC3974CCBF1BC4089320A0VC4CH" TargetMode="External"/><Relationship Id="rId11" Type="http://schemas.openxmlformats.org/officeDocument/2006/relationships/hyperlink" Target="consultantplus://offline/ref=B480230304D136E47589C44D37E6C640E33FBC3974CCBF1BC4089320A0CC37D00ECB99F9V746H" TargetMode="External"/><Relationship Id="rId5" Type="http://schemas.openxmlformats.org/officeDocument/2006/relationships/hyperlink" Target="consultantplus://offline/ref=B480230304D136E47589C44D37E6C640E33FBC3974CCBF1BC4089320A0VC4CH" TargetMode="External"/><Relationship Id="rId15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10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480230304D136E47589C44D37E6C640E036BF3171C7BF1BC4089320A0VC4CH" TargetMode="External"/><Relationship Id="rId9" Type="http://schemas.openxmlformats.org/officeDocument/2006/relationships/hyperlink" Target="file:///C:\Users\%D0%9F%D0%BE%D0%BB%D1%8C%D0%B7%D0%BE%D0%B2%D0%B0%D1%82%D0%B5%D0%BB%D1%8C\Desktop\%D0%BF%D0%BE%D0%BB%D0%BE%D0%B6%D0%B5%D0%BD%D0%B8%D0%B5%20%D0%BF%D1%80%D0%B5%D0%B4%D0%BE%D1%81%D1%82%D0%B0%D0%B2%D0%BB%D0%B5%D0%BD%D0%B8%D0%B5%20%D0%B2%20%D0%B0%D1%80%D0%B5%D0%BD%D0%B4%D1%83%20%D0%BC%D1%83%D0%BD%D0%B8%D0%BC%D1%83%D1%89%D0%B5%D1%81%D1%82%D0%B2%D0%B0%20(1).doc" TargetMode="External"/><Relationship Id="rId14" Type="http://schemas.openxmlformats.org/officeDocument/2006/relationships/hyperlink" Target="https://andegn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2939</Words>
  <Characters>16756</Characters>
  <Application>Microsoft Office Word</Application>
  <DocSecurity>0</DocSecurity>
  <Lines>139</Lines>
  <Paragraphs>39</Paragraphs>
  <ScaleCrop>false</ScaleCrop>
  <Company>Microsoft</Company>
  <LinksUpToDate>false</LinksUpToDate>
  <CharactersWithSpaces>19656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2022-10-13T09:32:00Z</dcterms:created>
  <dcterms:modified xsi:type="dcterms:W3CDTF">2022-10-13T09:32:00Z</dcterms:modified>
</cp:coreProperties>
</file>